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B53DF" w14:textId="4ACC9AB7" w:rsidR="00566576" w:rsidRDefault="008C263F">
      <w:pPr>
        <w:pStyle w:val="BodyText"/>
        <w:ind w:left="22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29B5403" wp14:editId="029B5404">
            <wp:extent cx="2865822" cy="10149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822" cy="1014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B53E0" w14:textId="77777777" w:rsidR="00566576" w:rsidRDefault="00566576">
      <w:pPr>
        <w:pStyle w:val="BodyText"/>
        <w:rPr>
          <w:rFonts w:ascii="Times New Roman"/>
          <w:sz w:val="20"/>
        </w:rPr>
      </w:pPr>
    </w:p>
    <w:p w14:paraId="029B53E1" w14:textId="77777777" w:rsidR="00566576" w:rsidRDefault="00566576">
      <w:pPr>
        <w:pStyle w:val="BodyText"/>
        <w:spacing w:before="11"/>
        <w:rPr>
          <w:rFonts w:ascii="Times New Roman"/>
          <w:sz w:val="19"/>
        </w:rPr>
      </w:pPr>
    </w:p>
    <w:p w14:paraId="029B53E2" w14:textId="77777777" w:rsidR="00566576" w:rsidRDefault="008C263F">
      <w:pPr>
        <w:pStyle w:val="Heading1"/>
        <w:spacing w:before="35"/>
        <w:ind w:left="1916"/>
      </w:pPr>
      <w:r>
        <w:rPr>
          <w:color w:val="3149FD"/>
        </w:rPr>
        <w:t>CROOK COUNTY LAND USE PLAN UPDATE STEERING COMMITTEE</w:t>
      </w:r>
    </w:p>
    <w:p w14:paraId="029B53E3" w14:textId="388F8678" w:rsidR="00566576" w:rsidRDefault="008C263F">
      <w:pPr>
        <w:spacing w:before="1"/>
        <w:ind w:left="1915" w:right="1635"/>
        <w:jc w:val="center"/>
        <w:rPr>
          <w:b/>
          <w:sz w:val="32"/>
        </w:rPr>
      </w:pPr>
      <w:r>
        <w:rPr>
          <w:b/>
          <w:color w:val="3149FD"/>
          <w:sz w:val="32"/>
        </w:rPr>
        <w:t>MEETING</w:t>
      </w:r>
    </w:p>
    <w:p w14:paraId="029B53E4" w14:textId="77777777" w:rsidR="00566576" w:rsidRDefault="00566576">
      <w:pPr>
        <w:pStyle w:val="BodyText"/>
        <w:spacing w:before="11"/>
        <w:rPr>
          <w:b/>
          <w:sz w:val="27"/>
        </w:rPr>
      </w:pPr>
    </w:p>
    <w:p w14:paraId="029B53E5" w14:textId="7401A7BB" w:rsidR="00566576" w:rsidRDefault="004A6936">
      <w:pPr>
        <w:pStyle w:val="Heading2"/>
        <w:ind w:right="1633"/>
      </w:pPr>
      <w:r>
        <w:t>September 10</w:t>
      </w:r>
      <w:r w:rsidR="00DA32D7">
        <w:t>, 2025</w:t>
      </w:r>
    </w:p>
    <w:p w14:paraId="029B53E6" w14:textId="77777777" w:rsidR="00566576" w:rsidRDefault="008C263F">
      <w:pPr>
        <w:ind w:left="1915" w:right="1635"/>
        <w:jc w:val="center"/>
        <w:rPr>
          <w:b/>
          <w:sz w:val="24"/>
        </w:rPr>
      </w:pPr>
      <w:r>
        <w:rPr>
          <w:b/>
          <w:sz w:val="24"/>
        </w:rPr>
        <w:t>3:00 PM</w:t>
      </w:r>
    </w:p>
    <w:p w14:paraId="029B53E7" w14:textId="77777777" w:rsidR="00566576" w:rsidRDefault="008C263F">
      <w:pPr>
        <w:ind w:left="2757" w:right="2472"/>
        <w:jc w:val="center"/>
        <w:rPr>
          <w:b/>
          <w:sz w:val="24"/>
        </w:rPr>
      </w:pPr>
      <w:r>
        <w:rPr>
          <w:b/>
          <w:sz w:val="24"/>
        </w:rPr>
        <w:t>County Commissioners Meeting Room County Courthouse</w:t>
      </w:r>
    </w:p>
    <w:p w14:paraId="029B53E8" w14:textId="77777777" w:rsidR="00566576" w:rsidRDefault="008C263F">
      <w:pPr>
        <w:ind w:left="1912" w:right="1635"/>
        <w:jc w:val="center"/>
        <w:rPr>
          <w:b/>
          <w:sz w:val="24"/>
        </w:rPr>
      </w:pPr>
      <w:r>
        <w:rPr>
          <w:b/>
          <w:sz w:val="24"/>
        </w:rPr>
        <w:t>309 E. Cleveland St., Sundance</w:t>
      </w:r>
    </w:p>
    <w:p w14:paraId="029B53E9" w14:textId="56217401" w:rsidR="00566576" w:rsidRDefault="00000000">
      <w:pPr>
        <w:pStyle w:val="BodyText"/>
        <w:spacing w:before="11"/>
        <w:rPr>
          <w:b/>
          <w:sz w:val="23"/>
        </w:rPr>
      </w:pPr>
      <w:r>
        <w:pict w14:anchorId="029B5402">
          <v:group id="_x0000_s1026" style="position:absolute;margin-left:75.75pt;margin-top:279.25pt;width:468.15pt;height:.8pt;z-index:251658240;mso-position-horizontal-relative:page;mso-position-vertical-relative:page" coordorigin="1440,6833" coordsize="9363,16">
            <v:line id="_x0000_s1036" style="position:absolute" from="1440,6840" to="10800,6840" strokecolor="#9f9f9f" strokeweight=".7pt"/>
            <v:rect id="_x0000_s1035" style="position:absolute;left:1440;top:6833;width:5;height:5" fillcolor="#9f9f9f" stroked="f"/>
            <v:line id="_x0000_s1034" style="position:absolute" from="1445,6836" to="10798,6836" strokecolor="#9f9f9f" strokeweight=".24pt"/>
            <v:rect id="_x0000_s1033" style="position:absolute;left:10797;top:6833;width:5;height:5" fillcolor="#e2e2e2" stroked="f"/>
            <v:shape id="_x0000_s1032" style="position:absolute;left:1440;top:6833;width:9362;height:10" coordorigin="1440,6834" coordsize="9362,10" o:spt="100" adj="0,,0" path="m1445,6839r-5,l1440,6843r5,l1445,6839t9357,-5l10798,6834r,5l10802,6839r,-5e" fillcolor="#9f9f9f" stroked="f">
              <v:stroke joinstyle="round"/>
              <v:formulas/>
              <v:path arrowok="t" o:connecttype="segments"/>
            </v:shape>
            <v:rect id="_x0000_s1031" style="position:absolute;left:10797;top:6838;width:5;height:5" fillcolor="#e2e2e2" stroked="f"/>
            <v:rect id="_x0000_s1030" style="position:absolute;left:1440;top:6843;width:5;height:5" fillcolor="#9f9f9f" stroked="f"/>
            <v:rect id="_x0000_s1029" style="position:absolute;left:1440;top:6843;width:5;height:5" fillcolor="#e2e2e2" stroked="f"/>
            <v:line id="_x0000_s1028" style="position:absolute" from="1445,6846" to="10798,6846" strokecolor="#e2e2e2" strokeweight=".24pt"/>
            <v:rect id="_x0000_s1027" style="position:absolute;left:10797;top:6843;width:5;height:5" fillcolor="#e2e2e2" stroked="f"/>
            <w10:wrap anchorx="page" anchory="page"/>
          </v:group>
        </w:pict>
      </w:r>
    </w:p>
    <w:p w14:paraId="068EE05D" w14:textId="77777777" w:rsidR="002C7171" w:rsidRPr="002C7171" w:rsidRDefault="008C263F" w:rsidP="002C7171">
      <w:pPr>
        <w:spacing w:before="1"/>
        <w:ind w:left="3317" w:right="3035" w:firstLine="2"/>
        <w:jc w:val="center"/>
        <w:rPr>
          <w:b/>
          <w:sz w:val="24"/>
        </w:rPr>
      </w:pPr>
      <w:hyperlink r:id="rId9">
        <w:r>
          <w:rPr>
            <w:rFonts w:ascii="Times New Roman"/>
            <w:color w:val="0462C1"/>
            <w:spacing w:val="-60"/>
            <w:sz w:val="24"/>
            <w:u w:val="single" w:color="0462C1"/>
          </w:rPr>
          <w:t xml:space="preserve"> </w:t>
        </w:r>
        <w:r>
          <w:rPr>
            <w:b/>
            <w:color w:val="0462C1"/>
            <w:sz w:val="24"/>
            <w:u w:val="single" w:color="0462C1"/>
          </w:rPr>
          <w:t>Join the meeting now</w:t>
        </w:r>
      </w:hyperlink>
      <w:r>
        <w:rPr>
          <w:b/>
          <w:color w:val="0462C1"/>
          <w:sz w:val="24"/>
        </w:rPr>
        <w:t xml:space="preserve"> </w:t>
      </w:r>
      <w:r w:rsidR="002C7171" w:rsidRPr="002C7171">
        <w:rPr>
          <w:b/>
          <w:bCs/>
          <w:sz w:val="24"/>
        </w:rPr>
        <w:t>Microsoft Teams</w:t>
      </w:r>
      <w:r w:rsidR="002C7171" w:rsidRPr="002C7171">
        <w:rPr>
          <w:b/>
          <w:sz w:val="24"/>
        </w:rPr>
        <w:t> </w:t>
      </w:r>
      <w:hyperlink r:id="rId10" w:tgtFrame="_blank" w:tooltip="https://aka.ms/JoinTeamsMeeting?omkt=en-US" w:history="1">
        <w:r w:rsidR="002C7171" w:rsidRPr="002C7171">
          <w:rPr>
            <w:rStyle w:val="Hyperlink"/>
            <w:b/>
            <w:sz w:val="24"/>
          </w:rPr>
          <w:t>Need help?</w:t>
        </w:r>
      </w:hyperlink>
    </w:p>
    <w:p w14:paraId="3242159F" w14:textId="77777777" w:rsidR="002C7171" w:rsidRPr="002C7171" w:rsidRDefault="002C7171" w:rsidP="002C7171">
      <w:pPr>
        <w:spacing w:before="1"/>
        <w:ind w:left="3317" w:right="3035" w:firstLine="2"/>
        <w:jc w:val="center"/>
        <w:rPr>
          <w:b/>
          <w:sz w:val="24"/>
        </w:rPr>
      </w:pPr>
      <w:hyperlink r:id="rId11" w:tgtFrame="_blank" w:tooltip="https://teams.microsoft.com/l/meetup-join/19%3ameeting_OWVjMDhlMjQtNzE4ZS00ZGRjLWE5NjYtNmMyYjY3ODQzOTFk%40thread.v2/0?context=%7b%22Tid%22%3a%22dc4a08ac-26a8-4338-a63f-ae9aa0c13c32%22%2c%22Oid%22%3a%2257d89daa-04cf-49f5-8cba-e97068380165%22%7d" w:history="1">
        <w:r w:rsidRPr="002C7171">
          <w:rPr>
            <w:rStyle w:val="Hyperlink"/>
            <w:b/>
            <w:bCs/>
            <w:sz w:val="24"/>
          </w:rPr>
          <w:t>Join the meeting now</w:t>
        </w:r>
      </w:hyperlink>
    </w:p>
    <w:p w14:paraId="2C443354" w14:textId="77777777" w:rsidR="002C7171" w:rsidRPr="002C7171" w:rsidRDefault="002C7171" w:rsidP="002C7171">
      <w:pPr>
        <w:spacing w:before="1"/>
        <w:ind w:left="3317" w:right="3035" w:firstLine="2"/>
        <w:jc w:val="center"/>
        <w:rPr>
          <w:b/>
          <w:sz w:val="24"/>
        </w:rPr>
      </w:pPr>
      <w:r w:rsidRPr="002C7171">
        <w:rPr>
          <w:b/>
          <w:sz w:val="24"/>
        </w:rPr>
        <w:t>Meeting ID: 254 486 855 348 6</w:t>
      </w:r>
    </w:p>
    <w:p w14:paraId="4F71EAB1" w14:textId="77777777" w:rsidR="002C7171" w:rsidRPr="002C7171" w:rsidRDefault="002C7171" w:rsidP="002C7171">
      <w:pPr>
        <w:spacing w:before="1"/>
        <w:ind w:left="3317" w:right="3035" w:firstLine="2"/>
        <w:jc w:val="center"/>
        <w:rPr>
          <w:b/>
          <w:sz w:val="24"/>
        </w:rPr>
      </w:pPr>
      <w:r w:rsidRPr="002C7171">
        <w:rPr>
          <w:b/>
          <w:sz w:val="24"/>
        </w:rPr>
        <w:t>Passcode: ZS9u4cC7</w:t>
      </w:r>
    </w:p>
    <w:p w14:paraId="029B53EF" w14:textId="405C8D76" w:rsidR="00566576" w:rsidRPr="002C7171" w:rsidRDefault="00000000" w:rsidP="002C7171">
      <w:pPr>
        <w:spacing w:before="1"/>
        <w:ind w:left="3317" w:right="3035" w:firstLine="2"/>
        <w:jc w:val="center"/>
        <w:rPr>
          <w:b/>
          <w:sz w:val="24"/>
        </w:rPr>
      </w:pPr>
      <w:r>
        <w:rPr>
          <w:noProof/>
        </w:rPr>
        <w:pict w14:anchorId="029B5402">
          <v:group id="_x0000_s1037" style="position:absolute;left:0;text-align:left;margin-left:79.45pt;margin-top:395.7pt;width:468.15pt;height:.8pt;z-index:251658241;mso-position-horizontal-relative:page;mso-position-vertical-relative:page" coordorigin="1440,6833" coordsize="9363,16">
            <v:line id="_x0000_s1038" style="position:absolute" from="1440,6840" to="10800,6840" strokecolor="#9f9f9f" strokeweight=".7pt"/>
            <v:rect id="_x0000_s1039" style="position:absolute;left:1440;top:6833;width:5;height:5" fillcolor="#9f9f9f" stroked="f"/>
            <v:line id="_x0000_s1040" style="position:absolute" from="1445,6836" to="10798,6836" strokecolor="#9f9f9f" strokeweight=".24pt"/>
            <v:rect id="_x0000_s1041" style="position:absolute;left:10797;top:6833;width:5;height:5" fillcolor="#e2e2e2" stroked="f"/>
            <v:shape id="_x0000_s1042" style="position:absolute;left:1440;top:6833;width:9362;height:10" coordorigin="1440,6834" coordsize="9362,10" o:spt="100" adj="0,,0" path="m1445,6839r-5,l1440,6843r5,l1445,6839t9357,-5l10798,6834r,5l10802,6839r,-5e" fillcolor="#9f9f9f" stroked="f">
              <v:stroke joinstyle="round"/>
              <v:formulas/>
              <v:path arrowok="t" o:connecttype="segments"/>
            </v:shape>
            <v:rect id="_x0000_s1043" style="position:absolute;left:10797;top:6838;width:5;height:5" fillcolor="#e2e2e2" stroked="f"/>
            <v:rect id="_x0000_s1044" style="position:absolute;left:1440;top:6843;width:5;height:5" fillcolor="#9f9f9f" stroked="f"/>
            <v:rect id="_x0000_s1045" style="position:absolute;left:1440;top:6843;width:5;height:5" fillcolor="#e2e2e2" stroked="f"/>
            <v:line id="_x0000_s1046" style="position:absolute" from="1445,6846" to="10798,6846" strokecolor="#e2e2e2" strokeweight=".24pt"/>
            <v:rect id="_x0000_s1047" style="position:absolute;left:10797;top:6843;width:5;height:5" fillcolor="#e2e2e2" stroked="f"/>
            <w10:wrap anchorx="page" anchory="page"/>
          </v:group>
        </w:pict>
      </w:r>
    </w:p>
    <w:p w14:paraId="029B53F0" w14:textId="77777777" w:rsidR="00566576" w:rsidRDefault="008C263F">
      <w:pPr>
        <w:ind w:left="1916" w:right="1635"/>
        <w:jc w:val="center"/>
        <w:rPr>
          <w:b/>
          <w:sz w:val="28"/>
        </w:rPr>
      </w:pPr>
      <w:r>
        <w:rPr>
          <w:b/>
          <w:sz w:val="28"/>
        </w:rPr>
        <w:t>AGENDA</w:t>
      </w:r>
    </w:p>
    <w:p w14:paraId="029B53F1" w14:textId="77777777" w:rsidR="00566576" w:rsidRDefault="00566576">
      <w:pPr>
        <w:pStyle w:val="BodyText"/>
        <w:rPr>
          <w:b/>
          <w:sz w:val="22"/>
        </w:rPr>
      </w:pPr>
    </w:p>
    <w:p w14:paraId="029B53F2" w14:textId="5EB9825B" w:rsidR="00566576" w:rsidRDefault="008C263F">
      <w:pPr>
        <w:pStyle w:val="ListParagraph"/>
        <w:numPr>
          <w:ilvl w:val="0"/>
          <w:numId w:val="1"/>
        </w:numPr>
        <w:tabs>
          <w:tab w:val="left" w:pos="720"/>
          <w:tab w:val="left" w:pos="721"/>
        </w:tabs>
        <w:jc w:val="left"/>
        <w:rPr>
          <w:sz w:val="24"/>
        </w:rPr>
      </w:pPr>
      <w:r>
        <w:rPr>
          <w:sz w:val="24"/>
        </w:rPr>
        <w:t>Welcome and</w:t>
      </w:r>
      <w:r>
        <w:rPr>
          <w:spacing w:val="1"/>
          <w:sz w:val="24"/>
        </w:rPr>
        <w:t xml:space="preserve"> </w:t>
      </w:r>
      <w:r w:rsidR="002C7171">
        <w:rPr>
          <w:sz w:val="24"/>
        </w:rPr>
        <w:t xml:space="preserve">Roll Call </w:t>
      </w:r>
    </w:p>
    <w:p w14:paraId="029B53F3" w14:textId="77777777" w:rsidR="00566576" w:rsidRDefault="00566576">
      <w:pPr>
        <w:pStyle w:val="BodyText"/>
        <w:spacing w:before="11"/>
        <w:rPr>
          <w:sz w:val="23"/>
        </w:rPr>
      </w:pPr>
    </w:p>
    <w:p w14:paraId="38C29A18" w14:textId="146E7B82" w:rsidR="002C7171" w:rsidRDefault="002C7171" w:rsidP="00DA32D7">
      <w:pPr>
        <w:pStyle w:val="ListParagraph"/>
        <w:numPr>
          <w:ilvl w:val="0"/>
          <w:numId w:val="1"/>
        </w:numPr>
        <w:tabs>
          <w:tab w:val="left" w:pos="720"/>
          <w:tab w:val="left" w:pos="721"/>
        </w:tabs>
        <w:ind w:hanging="617"/>
        <w:jc w:val="left"/>
        <w:rPr>
          <w:sz w:val="24"/>
        </w:rPr>
      </w:pPr>
      <w:r>
        <w:rPr>
          <w:sz w:val="24"/>
        </w:rPr>
        <w:t xml:space="preserve">Public Outreach Strategy </w:t>
      </w:r>
      <w:r w:rsidR="00B35ED2">
        <w:rPr>
          <w:sz w:val="24"/>
        </w:rPr>
        <w:t xml:space="preserve">– Bree Burton </w:t>
      </w:r>
    </w:p>
    <w:p w14:paraId="47CB8601" w14:textId="77777777" w:rsidR="002C7171" w:rsidRPr="002C7171" w:rsidRDefault="002C7171" w:rsidP="002C7171">
      <w:pPr>
        <w:pStyle w:val="ListParagraph"/>
        <w:rPr>
          <w:sz w:val="24"/>
        </w:rPr>
      </w:pPr>
    </w:p>
    <w:p w14:paraId="750E7C82" w14:textId="4929EFEA" w:rsidR="002C7171" w:rsidRDefault="002C7171" w:rsidP="002C7171">
      <w:pPr>
        <w:pStyle w:val="ListParagraph"/>
        <w:numPr>
          <w:ilvl w:val="1"/>
          <w:numId w:val="1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 xml:space="preserve">Review </w:t>
      </w:r>
      <w:r w:rsidR="00B35ED2">
        <w:rPr>
          <w:sz w:val="24"/>
        </w:rPr>
        <w:t xml:space="preserve">the </w:t>
      </w:r>
      <w:r>
        <w:rPr>
          <w:sz w:val="24"/>
        </w:rPr>
        <w:t xml:space="preserve">document and add any additional strategies </w:t>
      </w:r>
    </w:p>
    <w:p w14:paraId="71369B87" w14:textId="77777777" w:rsidR="002C7171" w:rsidRPr="002C7171" w:rsidRDefault="002C7171" w:rsidP="002C7171">
      <w:pPr>
        <w:pStyle w:val="ListParagraph"/>
        <w:rPr>
          <w:sz w:val="24"/>
        </w:rPr>
      </w:pPr>
    </w:p>
    <w:p w14:paraId="1A10807C" w14:textId="7A55D06D" w:rsidR="002C7171" w:rsidRDefault="002C7171" w:rsidP="002C7171">
      <w:pPr>
        <w:pStyle w:val="ListParagraph"/>
        <w:numPr>
          <w:ilvl w:val="0"/>
          <w:numId w:val="1"/>
        </w:numPr>
        <w:tabs>
          <w:tab w:val="left" w:pos="720"/>
          <w:tab w:val="left" w:pos="721"/>
        </w:tabs>
        <w:ind w:hanging="617"/>
        <w:jc w:val="left"/>
        <w:rPr>
          <w:sz w:val="24"/>
        </w:rPr>
      </w:pPr>
      <w:r>
        <w:rPr>
          <w:sz w:val="24"/>
        </w:rPr>
        <w:t xml:space="preserve">Citizen Survey </w:t>
      </w:r>
      <w:r w:rsidR="00B35ED2">
        <w:rPr>
          <w:sz w:val="24"/>
        </w:rPr>
        <w:t xml:space="preserve">– Bree Burton </w:t>
      </w:r>
    </w:p>
    <w:p w14:paraId="76AD8A32" w14:textId="2878D676" w:rsidR="006C7DFD" w:rsidRDefault="006C7DFD" w:rsidP="002C7171">
      <w:pPr>
        <w:pStyle w:val="ListParagraph"/>
        <w:numPr>
          <w:ilvl w:val="1"/>
          <w:numId w:val="1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Review cost estimate for mailing – estimated cost</w:t>
      </w:r>
      <w:r w:rsidR="00DF693B">
        <w:rPr>
          <w:sz w:val="24"/>
        </w:rPr>
        <w:t xml:space="preserve"> $19,748.50 just for postage, additional $2,500 for labor to put together and print </w:t>
      </w:r>
    </w:p>
    <w:p w14:paraId="36A93B2A" w14:textId="080C0B82" w:rsidR="00CB527C" w:rsidRDefault="00CB527C" w:rsidP="002C7171">
      <w:pPr>
        <w:pStyle w:val="ListParagraph"/>
        <w:numPr>
          <w:ilvl w:val="1"/>
          <w:numId w:val="1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 xml:space="preserve">Review Number of Completed Surveys Needed – 367 surveys </w:t>
      </w:r>
    </w:p>
    <w:p w14:paraId="601D639B" w14:textId="7778F720" w:rsidR="002C7171" w:rsidRDefault="002C7171" w:rsidP="002C7171">
      <w:pPr>
        <w:pStyle w:val="ListParagraph"/>
        <w:numPr>
          <w:ilvl w:val="1"/>
          <w:numId w:val="1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 xml:space="preserve">Review questions </w:t>
      </w:r>
    </w:p>
    <w:p w14:paraId="7B30FCF9" w14:textId="55F1AF0D" w:rsidR="002C7171" w:rsidRDefault="002C7171" w:rsidP="002C7171">
      <w:pPr>
        <w:pStyle w:val="ListParagraph"/>
        <w:numPr>
          <w:ilvl w:val="1"/>
          <w:numId w:val="1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 xml:space="preserve">Review outreach strategies </w:t>
      </w:r>
    </w:p>
    <w:p w14:paraId="7AF7A797" w14:textId="75131D26" w:rsidR="00BE0668" w:rsidRDefault="00BE0668" w:rsidP="00BE0668">
      <w:pPr>
        <w:pStyle w:val="ListParagraph"/>
        <w:numPr>
          <w:ilvl w:val="2"/>
          <w:numId w:val="1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 xml:space="preserve">Review survey link online - </w:t>
      </w:r>
      <w:hyperlink r:id="rId12" w:history="1">
        <w:r w:rsidRPr="00BE0668">
          <w:rPr>
            <w:rStyle w:val="Hyperlink"/>
            <w:sz w:val="24"/>
          </w:rPr>
          <w:t>Crook County Land Use Plan Update | Houston Engineering</w:t>
        </w:r>
      </w:hyperlink>
    </w:p>
    <w:p w14:paraId="70F1F9B9" w14:textId="475B0050" w:rsidR="005E2AAE" w:rsidRDefault="005E2AAE" w:rsidP="00BE0668">
      <w:pPr>
        <w:pStyle w:val="ListParagraph"/>
        <w:numPr>
          <w:ilvl w:val="2"/>
          <w:numId w:val="1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Add primer information to on</w:t>
      </w:r>
      <w:r w:rsidR="00192CAF">
        <w:rPr>
          <w:sz w:val="24"/>
        </w:rPr>
        <w:t xml:space="preserve"> website</w:t>
      </w:r>
    </w:p>
    <w:p w14:paraId="1A66F882" w14:textId="2F2B1273" w:rsidR="002C7171" w:rsidRDefault="002C7171" w:rsidP="002C7171">
      <w:pPr>
        <w:pStyle w:val="ListParagraph"/>
        <w:numPr>
          <w:ilvl w:val="1"/>
          <w:numId w:val="1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 xml:space="preserve">Review timeline </w:t>
      </w:r>
    </w:p>
    <w:p w14:paraId="3A037CA8" w14:textId="1AC1957B" w:rsidR="003A433B" w:rsidRDefault="003A433B" w:rsidP="003A433B">
      <w:pPr>
        <w:pStyle w:val="ListParagraph"/>
        <w:numPr>
          <w:ilvl w:val="2"/>
          <w:numId w:val="1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 xml:space="preserve">Edits to survey by Friday at noon. </w:t>
      </w:r>
    </w:p>
    <w:p w14:paraId="06135439" w14:textId="6E83348A" w:rsidR="00676421" w:rsidRDefault="001B14F4" w:rsidP="003A433B">
      <w:pPr>
        <w:pStyle w:val="ListParagraph"/>
        <w:numPr>
          <w:ilvl w:val="2"/>
          <w:numId w:val="1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 xml:space="preserve">Mailers in tax bills go out next week </w:t>
      </w:r>
    </w:p>
    <w:p w14:paraId="61EB5D82" w14:textId="29941B45" w:rsidR="001B14F4" w:rsidRDefault="001B14F4" w:rsidP="003A433B">
      <w:pPr>
        <w:pStyle w:val="ListParagraph"/>
        <w:numPr>
          <w:ilvl w:val="2"/>
          <w:numId w:val="1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 xml:space="preserve">Survey flyer/advertisement </w:t>
      </w:r>
      <w:r w:rsidR="00626D65">
        <w:rPr>
          <w:sz w:val="24"/>
        </w:rPr>
        <w:t xml:space="preserve">to steering committee by Tuesday 9/16 </w:t>
      </w:r>
    </w:p>
    <w:p w14:paraId="6A4B29AB" w14:textId="3788A53E" w:rsidR="00626D65" w:rsidRPr="00F53ED0" w:rsidRDefault="003A433B" w:rsidP="00F53ED0">
      <w:pPr>
        <w:pStyle w:val="ListParagraph"/>
        <w:numPr>
          <w:ilvl w:val="2"/>
          <w:numId w:val="1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S</w:t>
      </w:r>
      <w:r w:rsidR="00316C00">
        <w:rPr>
          <w:sz w:val="24"/>
        </w:rPr>
        <w:t xml:space="preserve">urvey to go live by </w:t>
      </w:r>
      <w:r w:rsidR="00676421">
        <w:rPr>
          <w:sz w:val="24"/>
        </w:rPr>
        <w:t>Wednesday, 9/17</w:t>
      </w:r>
    </w:p>
    <w:p w14:paraId="775110F9" w14:textId="31F7BBA7" w:rsidR="00626D65" w:rsidRDefault="00626D65" w:rsidP="00626D65">
      <w:pPr>
        <w:pStyle w:val="ListParagraph"/>
        <w:numPr>
          <w:ilvl w:val="2"/>
          <w:numId w:val="1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Newspaper/</w:t>
      </w:r>
      <w:r w:rsidR="00F53ED0">
        <w:rPr>
          <w:sz w:val="24"/>
        </w:rPr>
        <w:t xml:space="preserve">Social </w:t>
      </w:r>
      <w:r>
        <w:rPr>
          <w:sz w:val="24"/>
        </w:rPr>
        <w:t>media week of September 22</w:t>
      </w:r>
      <w:r w:rsidRPr="00626D65">
        <w:rPr>
          <w:sz w:val="24"/>
          <w:vertAlign w:val="superscript"/>
        </w:rPr>
        <w:t>nd</w:t>
      </w:r>
      <w:r>
        <w:rPr>
          <w:sz w:val="24"/>
        </w:rPr>
        <w:t xml:space="preserve"> </w:t>
      </w:r>
    </w:p>
    <w:p w14:paraId="392728C4" w14:textId="17670572" w:rsidR="00F53ED0" w:rsidRDefault="00F53ED0" w:rsidP="00F53ED0">
      <w:pPr>
        <w:pStyle w:val="ListParagraph"/>
        <w:numPr>
          <w:ilvl w:val="3"/>
          <w:numId w:val="1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 xml:space="preserve">Will continue to push social media </w:t>
      </w:r>
    </w:p>
    <w:p w14:paraId="0EAE3EAE" w14:textId="05596835" w:rsidR="00F53ED0" w:rsidRPr="00626D65" w:rsidRDefault="00F53ED0" w:rsidP="00F53ED0">
      <w:pPr>
        <w:pStyle w:val="ListParagraph"/>
        <w:numPr>
          <w:ilvl w:val="2"/>
          <w:numId w:val="1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Close Survey – tentatively run for 30 days</w:t>
      </w:r>
      <w:r w:rsidR="002658C1">
        <w:rPr>
          <w:sz w:val="24"/>
        </w:rPr>
        <w:t>, Friday October 17</w:t>
      </w:r>
      <w:r w:rsidR="002658C1" w:rsidRPr="002658C1">
        <w:rPr>
          <w:sz w:val="24"/>
          <w:vertAlign w:val="superscript"/>
        </w:rPr>
        <w:t>th</w:t>
      </w:r>
      <w:r w:rsidR="002658C1">
        <w:rPr>
          <w:sz w:val="24"/>
        </w:rPr>
        <w:t xml:space="preserve">. </w:t>
      </w:r>
      <w:r w:rsidR="00A26C23">
        <w:rPr>
          <w:sz w:val="24"/>
        </w:rPr>
        <w:t xml:space="preserve">If we </w:t>
      </w:r>
      <w:r w:rsidR="00A26C23">
        <w:rPr>
          <w:sz w:val="24"/>
        </w:rPr>
        <w:lastRenderedPageBreak/>
        <w:t xml:space="preserve">aren’t getting our numbers we may need to push it a couple of weeks. </w:t>
      </w:r>
    </w:p>
    <w:p w14:paraId="4C48E18F" w14:textId="77777777" w:rsidR="002C7171" w:rsidRPr="002C7171" w:rsidRDefault="002C7171" w:rsidP="002C7171">
      <w:pPr>
        <w:pStyle w:val="ListParagraph"/>
        <w:rPr>
          <w:sz w:val="24"/>
        </w:rPr>
      </w:pPr>
    </w:p>
    <w:p w14:paraId="57CC1B87" w14:textId="6BA431B6" w:rsidR="002C7171" w:rsidRDefault="00B35ED2" w:rsidP="00DA32D7">
      <w:pPr>
        <w:pStyle w:val="ListParagraph"/>
        <w:numPr>
          <w:ilvl w:val="0"/>
          <w:numId w:val="1"/>
        </w:numPr>
        <w:tabs>
          <w:tab w:val="left" w:pos="720"/>
          <w:tab w:val="left" w:pos="721"/>
        </w:tabs>
        <w:ind w:hanging="617"/>
        <w:jc w:val="left"/>
        <w:rPr>
          <w:sz w:val="24"/>
        </w:rPr>
      </w:pPr>
      <w:r>
        <w:rPr>
          <w:sz w:val="24"/>
        </w:rPr>
        <w:t>Stakeholder Interview Status</w:t>
      </w:r>
      <w:r w:rsidR="002C7171">
        <w:rPr>
          <w:sz w:val="24"/>
        </w:rPr>
        <w:t xml:space="preserve"> – Michael Surface</w:t>
      </w:r>
    </w:p>
    <w:p w14:paraId="0D8FF063" w14:textId="77777777" w:rsidR="002C7171" w:rsidRPr="002C7171" w:rsidRDefault="002C7171" w:rsidP="002C7171">
      <w:pPr>
        <w:pStyle w:val="ListParagraph"/>
        <w:rPr>
          <w:sz w:val="24"/>
        </w:rPr>
      </w:pPr>
    </w:p>
    <w:p w14:paraId="140824EE" w14:textId="2FDCEF4F" w:rsidR="0001257B" w:rsidRDefault="0001257B" w:rsidP="00B35ED2">
      <w:pPr>
        <w:pStyle w:val="ListParagraph"/>
        <w:numPr>
          <w:ilvl w:val="1"/>
          <w:numId w:val="1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Continuing stakeholder outreach through September</w:t>
      </w:r>
    </w:p>
    <w:p w14:paraId="029B5400" w14:textId="1778E57A" w:rsidR="00566576" w:rsidRDefault="002C7171" w:rsidP="00B35ED2">
      <w:pPr>
        <w:pStyle w:val="ListParagraph"/>
        <w:numPr>
          <w:ilvl w:val="1"/>
          <w:numId w:val="1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 xml:space="preserve">Y2 will provide a summary of stakeholder interviews by </w:t>
      </w:r>
      <w:r w:rsidR="00B35ED2">
        <w:rPr>
          <w:sz w:val="24"/>
        </w:rPr>
        <w:t xml:space="preserve">the </w:t>
      </w:r>
      <w:r>
        <w:rPr>
          <w:sz w:val="24"/>
        </w:rPr>
        <w:t xml:space="preserve">October meeting. </w:t>
      </w:r>
    </w:p>
    <w:p w14:paraId="3E00EB77" w14:textId="77777777" w:rsidR="00E20090" w:rsidRPr="00B35ED2" w:rsidRDefault="00E20090" w:rsidP="00E20090">
      <w:pPr>
        <w:pStyle w:val="ListParagraph"/>
        <w:tabs>
          <w:tab w:val="left" w:pos="720"/>
          <w:tab w:val="left" w:pos="721"/>
        </w:tabs>
        <w:ind w:firstLine="0"/>
        <w:rPr>
          <w:sz w:val="24"/>
        </w:rPr>
      </w:pPr>
    </w:p>
    <w:p w14:paraId="1334E4F4" w14:textId="37F73924" w:rsidR="00386941" w:rsidRDefault="00FE2FDB" w:rsidP="002C7171">
      <w:pPr>
        <w:pStyle w:val="ListParagraph"/>
        <w:numPr>
          <w:ilvl w:val="0"/>
          <w:numId w:val="1"/>
        </w:numPr>
        <w:tabs>
          <w:tab w:val="left" w:pos="720"/>
          <w:tab w:val="left" w:pos="721"/>
        </w:tabs>
        <w:ind w:hanging="557"/>
        <w:jc w:val="left"/>
        <w:rPr>
          <w:sz w:val="24"/>
        </w:rPr>
      </w:pPr>
      <w:r>
        <w:rPr>
          <w:sz w:val="24"/>
        </w:rPr>
        <w:t xml:space="preserve">Guidance vs. Regulation – if time allows </w:t>
      </w:r>
    </w:p>
    <w:p w14:paraId="1F80BAB9" w14:textId="72B3643E" w:rsidR="00FE2FDB" w:rsidRDefault="00FE2FDB" w:rsidP="002C7171">
      <w:pPr>
        <w:pStyle w:val="ListParagraph"/>
        <w:numPr>
          <w:ilvl w:val="0"/>
          <w:numId w:val="1"/>
        </w:numPr>
        <w:tabs>
          <w:tab w:val="left" w:pos="720"/>
          <w:tab w:val="left" w:pos="721"/>
        </w:tabs>
        <w:ind w:hanging="557"/>
        <w:jc w:val="left"/>
        <w:rPr>
          <w:sz w:val="24"/>
        </w:rPr>
      </w:pPr>
      <w:r>
        <w:rPr>
          <w:sz w:val="24"/>
        </w:rPr>
        <w:t xml:space="preserve">Review Raw Stakeholder Interviews – if time allows </w:t>
      </w:r>
    </w:p>
    <w:p w14:paraId="5B5B8938" w14:textId="77777777" w:rsidR="00FE2FDB" w:rsidRDefault="00FE2FDB" w:rsidP="00FE2FDB">
      <w:pPr>
        <w:pStyle w:val="ListParagraph"/>
        <w:tabs>
          <w:tab w:val="left" w:pos="720"/>
          <w:tab w:val="left" w:pos="721"/>
        </w:tabs>
        <w:ind w:left="720" w:firstLine="0"/>
        <w:jc w:val="center"/>
        <w:rPr>
          <w:sz w:val="24"/>
        </w:rPr>
      </w:pPr>
    </w:p>
    <w:p w14:paraId="535E9171" w14:textId="2C09E8CE" w:rsidR="0041772A" w:rsidRDefault="008C263F" w:rsidP="002C7171">
      <w:pPr>
        <w:pStyle w:val="ListParagraph"/>
        <w:numPr>
          <w:ilvl w:val="0"/>
          <w:numId w:val="1"/>
        </w:numPr>
        <w:tabs>
          <w:tab w:val="left" w:pos="720"/>
          <w:tab w:val="left" w:pos="721"/>
        </w:tabs>
        <w:ind w:hanging="557"/>
        <w:jc w:val="left"/>
        <w:rPr>
          <w:sz w:val="24"/>
        </w:rPr>
      </w:pPr>
      <w:r>
        <w:rPr>
          <w:sz w:val="24"/>
        </w:rPr>
        <w:t>Questions &amp;</w:t>
      </w:r>
      <w:r>
        <w:rPr>
          <w:spacing w:val="-4"/>
          <w:sz w:val="24"/>
        </w:rPr>
        <w:t xml:space="preserve"> </w:t>
      </w:r>
      <w:r>
        <w:rPr>
          <w:sz w:val="24"/>
        </w:rPr>
        <w:t>Comments</w:t>
      </w:r>
    </w:p>
    <w:p w14:paraId="2B08974B" w14:textId="77777777" w:rsidR="00B35ED2" w:rsidRDefault="00B35ED2" w:rsidP="00B35ED2">
      <w:pPr>
        <w:pStyle w:val="ListParagraph"/>
        <w:tabs>
          <w:tab w:val="left" w:pos="720"/>
          <w:tab w:val="left" w:pos="721"/>
        </w:tabs>
        <w:ind w:left="720" w:firstLine="0"/>
        <w:jc w:val="right"/>
        <w:rPr>
          <w:sz w:val="24"/>
        </w:rPr>
      </w:pPr>
    </w:p>
    <w:p w14:paraId="70460AD9" w14:textId="2BBDAEDB" w:rsidR="002C7171" w:rsidRDefault="002C7171" w:rsidP="002C7171">
      <w:pPr>
        <w:pStyle w:val="ListParagraph"/>
        <w:numPr>
          <w:ilvl w:val="0"/>
          <w:numId w:val="1"/>
        </w:numPr>
        <w:tabs>
          <w:tab w:val="left" w:pos="720"/>
          <w:tab w:val="left" w:pos="721"/>
        </w:tabs>
        <w:ind w:hanging="557"/>
        <w:jc w:val="left"/>
        <w:rPr>
          <w:sz w:val="24"/>
        </w:rPr>
      </w:pPr>
      <w:r>
        <w:rPr>
          <w:sz w:val="24"/>
        </w:rPr>
        <w:t xml:space="preserve">Next Steering Committee Meeting </w:t>
      </w:r>
    </w:p>
    <w:p w14:paraId="51C78974" w14:textId="77777777" w:rsidR="00E20090" w:rsidRPr="00E20090" w:rsidRDefault="00E20090" w:rsidP="00E20090">
      <w:pPr>
        <w:pStyle w:val="ListParagraph"/>
        <w:rPr>
          <w:sz w:val="24"/>
        </w:rPr>
      </w:pPr>
    </w:p>
    <w:p w14:paraId="324D1265" w14:textId="2FF5DB3A" w:rsidR="00E20090" w:rsidRDefault="00577980" w:rsidP="00E20090">
      <w:pPr>
        <w:pStyle w:val="ListParagraph"/>
        <w:numPr>
          <w:ilvl w:val="1"/>
          <w:numId w:val="1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 xml:space="preserve">Currently scheduled for </w:t>
      </w:r>
      <w:r w:rsidR="00E20090">
        <w:rPr>
          <w:sz w:val="24"/>
        </w:rPr>
        <w:t>Wednesday, October 15, 2025 3-5 PM</w:t>
      </w:r>
      <w:r>
        <w:rPr>
          <w:sz w:val="24"/>
        </w:rPr>
        <w:t xml:space="preserve">; request moving to Wednesday October 29, 2025 from 3-5 PM due to scheduling conflicts for Bree </w:t>
      </w:r>
    </w:p>
    <w:p w14:paraId="54CDEC00" w14:textId="209871FF" w:rsidR="003A6532" w:rsidRPr="002C7171" w:rsidRDefault="003A6532" w:rsidP="003A6532">
      <w:pPr>
        <w:pStyle w:val="ListParagraph"/>
        <w:numPr>
          <w:ilvl w:val="2"/>
          <w:numId w:val="1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 xml:space="preserve">Pushing back a little will allow us to get the stakeholder summary finished and out ahead for review and will </w:t>
      </w:r>
      <w:r w:rsidR="00A26C23">
        <w:rPr>
          <w:sz w:val="24"/>
        </w:rPr>
        <w:t xml:space="preserve">allow survey results to be presented to the SC </w:t>
      </w:r>
      <w:r w:rsidR="00592DC1">
        <w:rPr>
          <w:sz w:val="24"/>
        </w:rPr>
        <w:t xml:space="preserve">and trends and conditions draft to be presented to SC. </w:t>
      </w:r>
    </w:p>
    <w:sectPr w:rsidR="003A6532" w:rsidRPr="002C7171">
      <w:type w:val="continuous"/>
      <w:pgSz w:w="12240" w:h="15840"/>
      <w:pgMar w:top="360" w:right="1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C764A"/>
    <w:multiLevelType w:val="hybridMultilevel"/>
    <w:tmpl w:val="6A4096B4"/>
    <w:lvl w:ilvl="0" w:tplc="1B583EC6">
      <w:start w:val="1"/>
      <w:numFmt w:val="upperRoman"/>
      <w:lvlText w:val="%1."/>
      <w:lvlJc w:val="left"/>
      <w:pPr>
        <w:ind w:left="720" w:hanging="480"/>
        <w:jc w:val="right"/>
      </w:pPr>
      <w:rPr>
        <w:rFonts w:ascii="Calibri" w:eastAsia="Calibri" w:hAnsi="Calibri" w:cs="Calibri" w:hint="default"/>
        <w:spacing w:val="-10"/>
        <w:w w:val="99"/>
        <w:sz w:val="24"/>
        <w:szCs w:val="24"/>
        <w:lang w:val="en-US" w:eastAsia="en-US" w:bidi="en-US"/>
      </w:rPr>
    </w:lvl>
    <w:lvl w:ilvl="1" w:tplc="7F008BBA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 w:hint="default"/>
        <w:spacing w:val="-8"/>
        <w:w w:val="100"/>
        <w:sz w:val="24"/>
        <w:szCs w:val="24"/>
        <w:lang w:val="en-US" w:eastAsia="en-US" w:bidi="en-US"/>
      </w:rPr>
    </w:lvl>
    <w:lvl w:ilvl="2" w:tplc="DB749FC0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en-US"/>
      </w:rPr>
    </w:lvl>
    <w:lvl w:ilvl="3" w:tplc="0C4AB3FA">
      <w:numFmt w:val="bullet"/>
      <w:lvlText w:val="•"/>
      <w:lvlJc w:val="left"/>
      <w:pPr>
        <w:ind w:left="3137" w:hanging="360"/>
      </w:pPr>
      <w:rPr>
        <w:rFonts w:hint="default"/>
        <w:lang w:val="en-US" w:eastAsia="en-US" w:bidi="en-US"/>
      </w:rPr>
    </w:lvl>
    <w:lvl w:ilvl="4" w:tplc="2AD45704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en-US"/>
      </w:rPr>
    </w:lvl>
    <w:lvl w:ilvl="5" w:tplc="87D2FED0">
      <w:numFmt w:val="bullet"/>
      <w:lvlText w:val="•"/>
      <w:lvlJc w:val="left"/>
      <w:pPr>
        <w:ind w:left="4835" w:hanging="360"/>
      </w:pPr>
      <w:rPr>
        <w:rFonts w:hint="default"/>
        <w:lang w:val="en-US" w:eastAsia="en-US" w:bidi="en-US"/>
      </w:rPr>
    </w:lvl>
    <w:lvl w:ilvl="6" w:tplc="0576EA64">
      <w:numFmt w:val="bullet"/>
      <w:lvlText w:val="•"/>
      <w:lvlJc w:val="left"/>
      <w:pPr>
        <w:ind w:left="5684" w:hanging="360"/>
      </w:pPr>
      <w:rPr>
        <w:rFonts w:hint="default"/>
        <w:lang w:val="en-US" w:eastAsia="en-US" w:bidi="en-US"/>
      </w:rPr>
    </w:lvl>
    <w:lvl w:ilvl="7" w:tplc="B1C8E46C">
      <w:numFmt w:val="bullet"/>
      <w:lvlText w:val="•"/>
      <w:lvlJc w:val="left"/>
      <w:pPr>
        <w:ind w:left="6533" w:hanging="360"/>
      </w:pPr>
      <w:rPr>
        <w:rFonts w:hint="default"/>
        <w:lang w:val="en-US" w:eastAsia="en-US" w:bidi="en-US"/>
      </w:rPr>
    </w:lvl>
    <w:lvl w:ilvl="8" w:tplc="A3186B6C">
      <w:numFmt w:val="bullet"/>
      <w:lvlText w:val="•"/>
      <w:lvlJc w:val="left"/>
      <w:pPr>
        <w:ind w:left="7382" w:hanging="360"/>
      </w:pPr>
      <w:rPr>
        <w:rFonts w:hint="default"/>
        <w:lang w:val="en-US" w:eastAsia="en-US" w:bidi="en-US"/>
      </w:rPr>
    </w:lvl>
  </w:abstractNum>
  <w:num w:numId="1" w16cid:durableId="205850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576"/>
    <w:rsid w:val="0001257B"/>
    <w:rsid w:val="000A5FF5"/>
    <w:rsid w:val="000C6BF5"/>
    <w:rsid w:val="000E0789"/>
    <w:rsid w:val="00182008"/>
    <w:rsid w:val="00192CAF"/>
    <w:rsid w:val="001B14F4"/>
    <w:rsid w:val="0023668B"/>
    <w:rsid w:val="0023764C"/>
    <w:rsid w:val="00246C83"/>
    <w:rsid w:val="002658C1"/>
    <w:rsid w:val="002C7171"/>
    <w:rsid w:val="002E19C0"/>
    <w:rsid w:val="00316C00"/>
    <w:rsid w:val="00386941"/>
    <w:rsid w:val="003A433B"/>
    <w:rsid w:val="003A6532"/>
    <w:rsid w:val="0041772A"/>
    <w:rsid w:val="00462C7B"/>
    <w:rsid w:val="00474B69"/>
    <w:rsid w:val="004A6936"/>
    <w:rsid w:val="004B5F60"/>
    <w:rsid w:val="00525DAA"/>
    <w:rsid w:val="00566576"/>
    <w:rsid w:val="00577980"/>
    <w:rsid w:val="00592DC1"/>
    <w:rsid w:val="00595F82"/>
    <w:rsid w:val="005E2AAE"/>
    <w:rsid w:val="00626D65"/>
    <w:rsid w:val="00676421"/>
    <w:rsid w:val="006C7DFD"/>
    <w:rsid w:val="006E638C"/>
    <w:rsid w:val="007561EE"/>
    <w:rsid w:val="00764FCB"/>
    <w:rsid w:val="00812F4E"/>
    <w:rsid w:val="008C263F"/>
    <w:rsid w:val="009431FE"/>
    <w:rsid w:val="00943F61"/>
    <w:rsid w:val="009470D3"/>
    <w:rsid w:val="00962994"/>
    <w:rsid w:val="009A3A7C"/>
    <w:rsid w:val="009D6AFF"/>
    <w:rsid w:val="00A26C23"/>
    <w:rsid w:val="00B13BCE"/>
    <w:rsid w:val="00B35ED2"/>
    <w:rsid w:val="00BE0668"/>
    <w:rsid w:val="00C1013C"/>
    <w:rsid w:val="00C82B65"/>
    <w:rsid w:val="00C9628A"/>
    <w:rsid w:val="00CB0703"/>
    <w:rsid w:val="00CB3B5F"/>
    <w:rsid w:val="00CB527C"/>
    <w:rsid w:val="00CE3F60"/>
    <w:rsid w:val="00D17200"/>
    <w:rsid w:val="00D221AF"/>
    <w:rsid w:val="00DA32D7"/>
    <w:rsid w:val="00DF693B"/>
    <w:rsid w:val="00E03203"/>
    <w:rsid w:val="00E20090"/>
    <w:rsid w:val="00F53ED0"/>
    <w:rsid w:val="00FE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."/>
  <w:listSeparator w:val=","/>
  <w14:docId w14:val="029B53DF"/>
  <w15:docId w15:val="{4A218C44-AA79-4932-A8AE-24637C7C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1915" w:right="163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916" w:right="1632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C71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ngage.hei.mysocialpinpoint.com/crook-county-land-use-plan-updat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OWVjMDhlMjQtNzE4ZS00ZGRjLWE5NjYtNmMyYjY3ODQzOTFk%40thread.v2/0?context=%7b%22Tid%22%3a%22dc4a08ac-26a8-4338-a63f-ae9aa0c13c32%22%2c%22Oid%22%3a%2257d89daa-04cf-49f5-8cba-e97068380165%22%7d" TargetMode="External"/><Relationship Id="rId5" Type="http://schemas.openxmlformats.org/officeDocument/2006/relationships/styles" Target="styles.xml"/><Relationship Id="rId10" Type="http://schemas.openxmlformats.org/officeDocument/2006/relationships/hyperlink" Target="https://aka.ms/JoinTeamsMeeting?omkt=en-U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MmI2ZjYyY2EtMTlhZC00MDRjLTkzMGEtNmJlNjBlZWM2N2Fl%40thread.v2/0?context=%7b%22Tid%22%3a%22dc4a08ac-26a8-4338-a63f-ae9aa0c13c32%22%2c%22Oid%22%3a%2226929b7b-4bb7-4988-a0e0-a87fdf36ef9f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5c51b8-a23a-4ffb-be18-139ae61dd5e0" xsi:nil="true"/>
    <lcf76f155ced4ddcb4097134ff3c332f xmlns="2364dafa-e545-44c2-b35f-0e2aaa78fb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FBD03263C524A80AC84165BBCEE86" ma:contentTypeVersion="11" ma:contentTypeDescription="Create a new document." ma:contentTypeScope="" ma:versionID="cfb349be136454c759a9d1da42a90017">
  <xsd:schema xmlns:xsd="http://www.w3.org/2001/XMLSchema" xmlns:xs="http://www.w3.org/2001/XMLSchema" xmlns:p="http://schemas.microsoft.com/office/2006/metadata/properties" xmlns:ns2="2364dafa-e545-44c2-b35f-0e2aaa78fb20" xmlns:ns3="8f5c51b8-a23a-4ffb-be18-139ae61dd5e0" targetNamespace="http://schemas.microsoft.com/office/2006/metadata/properties" ma:root="true" ma:fieldsID="1a005051840da9a97e9593599a8ed6e7" ns2:_="" ns3:_="">
    <xsd:import namespace="2364dafa-e545-44c2-b35f-0e2aaa78fb20"/>
    <xsd:import namespace="8f5c51b8-a23a-4ffb-be18-139ae61dd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dafa-e545-44c2-b35f-0e2aaa78f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5c1e1b-dfbb-4093-abe0-827f6ae26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c51b8-a23a-4ffb-be18-139ae61dd5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c932f2-6b2b-45c7-89a3-78d22d63cfc7}" ma:internalName="TaxCatchAll" ma:showField="CatchAllData" ma:web="8f5c51b8-a23a-4ffb-be18-139ae61dd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1F4A4-659F-48BB-9442-2B8CD63E4D43}">
  <ds:schemaRefs>
    <ds:schemaRef ds:uri="http://schemas.microsoft.com/office/2006/metadata/properties"/>
    <ds:schemaRef ds:uri="http://schemas.microsoft.com/office/infopath/2007/PartnerControls"/>
    <ds:schemaRef ds:uri="8f5c51b8-a23a-4ffb-be18-139ae61dd5e0"/>
    <ds:schemaRef ds:uri="2364dafa-e545-44c2-b35f-0e2aaa78fb20"/>
  </ds:schemaRefs>
</ds:datastoreItem>
</file>

<file path=customXml/itemProps2.xml><?xml version="1.0" encoding="utf-8"?>
<ds:datastoreItem xmlns:ds="http://schemas.openxmlformats.org/officeDocument/2006/customXml" ds:itemID="{532EBB21-9647-45B8-85C9-C166CD3BB9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0B22E7-8768-4885-A4EC-C29CBF52C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4dafa-e545-44c2-b35f-0e2aaa78fb20"/>
    <ds:schemaRef ds:uri="8f5c51b8-a23a-4ffb-be18-139ae61dd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498</Words>
  <Characters>2422</Characters>
  <Application>Microsoft Office Word</Application>
  <DocSecurity>0</DocSecurity>
  <Lines>134</Lines>
  <Paragraphs>132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Nelms</dc:creator>
  <cp:lastModifiedBy>Bree Burton</cp:lastModifiedBy>
  <cp:revision>56</cp:revision>
  <dcterms:created xsi:type="dcterms:W3CDTF">2025-08-20T18:36:00Z</dcterms:created>
  <dcterms:modified xsi:type="dcterms:W3CDTF">2025-09-10T22:37:00Z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2025-08-20T00:00:00Z</vt:filetime>
  </property>
  <property fmtid="{D5CDD505-2E9C-101B-9397-08002B2CF9AE}" pid="5" name="GrammarlyDocumentId">
    <vt:lpwstr>5f5ef82d-1c04-4074-80ff-e8cf0187152a</vt:lpwstr>
  </property>
  <property fmtid="{D5CDD505-2E9C-101B-9397-08002B2CF9AE}" pid="6" name="ContentTypeId">
    <vt:lpwstr>0x01010083AFBD03263C524A80AC84165BBCEE86</vt:lpwstr>
  </property>
  <property fmtid="{D5CDD505-2E9C-101B-9397-08002B2CF9AE}" pid="7" name="MediaServiceImageTags">
    <vt:lpwstr/>
  </property>
</Properties>
</file>